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42"/>
        <w:gridCol w:w="4629"/>
      </w:tblGrid>
      <w:tr w:rsidR="00893AF5" w:rsidRPr="007E17A4" w:rsidTr="00F65035">
        <w:tc>
          <w:tcPr>
            <w:tcW w:w="5495" w:type="dxa"/>
          </w:tcPr>
          <w:p w:rsidR="00893AF5" w:rsidRPr="007E17A4" w:rsidRDefault="00137C8A" w:rsidP="00F65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C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-394335</wp:posOffset>
                  </wp:positionH>
                  <wp:positionV relativeFrom="paragraph">
                    <wp:posOffset>194310</wp:posOffset>
                  </wp:positionV>
                  <wp:extent cx="2562225" cy="1114425"/>
                  <wp:effectExtent l="19050" t="0" r="0" b="0"/>
                  <wp:wrapNone/>
                  <wp:docPr id="14" name="Рисунок 16" descr="C:\Users\user1\AppData\Local\Microsoft\Windows\Temporary Internet Files\Content.Word\f071cd49-0df1-45e2-83d6-eb6dbc5cde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1\AppData\Local\Microsoft\Windows\Temporary Internet Files\Content.Word\f071cd49-0df1-45e2-83d6-eb6dbc5cde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4F4F6"/>
                              </a:clrFrom>
                              <a:clrTo>
                                <a:srgbClr val="F4F4F6">
                                  <a:alpha val="0"/>
                                </a:srgbClr>
                              </a:clrTo>
                            </a:clrChange>
                            <a:lum bright="-20000"/>
                          </a:blip>
                          <a:srcRect t="-2857" r="16460" b="57959"/>
                          <a:stretch>
                            <a:fillRect/>
                          </a:stretch>
                        </pic:blipFill>
                        <pic:spPr bwMode="auto">
                          <a:xfrm rot="60000">
                            <a:off x="0" y="0"/>
                            <a:ext cx="25622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93AF5" w:rsidRPr="007E17A4" w:rsidRDefault="00893AF5" w:rsidP="00F65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93AF5" w:rsidRPr="007E17A4" w:rsidRDefault="00137C8A" w:rsidP="00F65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1820545</wp:posOffset>
                  </wp:positionH>
                  <wp:positionV relativeFrom="paragraph">
                    <wp:posOffset>1413510</wp:posOffset>
                  </wp:positionV>
                  <wp:extent cx="1400175" cy="1371600"/>
                  <wp:effectExtent l="19050" t="0" r="9525" b="0"/>
                  <wp:wrapNone/>
                  <wp:docPr id="16" name="Рисунок 26" descr="C:\Users\user1\AppData\Local\Microsoft\Windows\Temporary Internet Files\Content.Word\c1fe37f6-e6b2-44ee-9177-13e8eb2761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1\AppData\Local\Microsoft\Windows\Temporary Internet Files\Content.Word\c1fe37f6-e6b2-44ee-9177-13e8eb2761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20000" contrast="10000"/>
                          </a:blip>
                          <a:srcRect l="74239" t="47650" r="2191" b="21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3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783166" cy="1476375"/>
                  <wp:effectExtent l="19050" t="0" r="0" b="0"/>
                  <wp:docPr id="15" name="Рисунок 29" descr="C:\Users\user1\AppData\Local\Microsoft\Windows\Temporary Internet Files\Content.Word\c1fe37f6-e6b2-44ee-9177-13e8eb2761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1\AppData\Local\Microsoft\Windows\Temporary Internet Files\Content.Word\c1fe37f6-e6b2-44ee-9177-13e8eb2761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EEFEFE"/>
                              </a:clrFrom>
                              <a:clrTo>
                                <a:srgbClr val="EEFEFE">
                                  <a:alpha val="0"/>
                                </a:srgbClr>
                              </a:clrTo>
                            </a:clrChange>
                            <a:lum contrast="30000"/>
                          </a:blip>
                          <a:srcRect l="54035" t="16239" r="1230" b="521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3AF5" w:rsidRPr="00496E6F" w:rsidRDefault="00893AF5" w:rsidP="00893A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Согласовано</w:t>
      </w:r>
    </w:p>
    <w:p w:rsidR="00893AF5" w:rsidRPr="00496E6F" w:rsidRDefault="00893AF5" w:rsidP="00893A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E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общем родительском собрании</w:t>
      </w:r>
    </w:p>
    <w:p w:rsidR="00893AF5" w:rsidRPr="00496E6F" w:rsidRDefault="00893AF5" w:rsidP="00893A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E6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№110»</w:t>
      </w:r>
    </w:p>
    <w:p w:rsidR="00893AF5" w:rsidRPr="00496E6F" w:rsidRDefault="00893AF5" w:rsidP="00893A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6E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Ново-Савиновского</w:t>
      </w:r>
      <w:proofErr w:type="gramEnd"/>
      <w:r w:rsidRPr="0049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г. Казани</w:t>
      </w:r>
    </w:p>
    <w:p w:rsidR="00893AF5" w:rsidRPr="007E17A4" w:rsidRDefault="00137C8A" w:rsidP="00893A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1 от «</w:t>
      </w:r>
      <w:r w:rsidRPr="00137C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137C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C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2019</w:t>
      </w:r>
      <w:r w:rsidR="00893AF5" w:rsidRPr="00137C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r w:rsidR="00893AF5" w:rsidRPr="00496E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3AF5" w:rsidRDefault="00893AF5" w:rsidP="002B5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3AF5" w:rsidRDefault="00893AF5" w:rsidP="00893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3AF5" w:rsidRPr="002B5375" w:rsidRDefault="00893AF5" w:rsidP="00893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75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</w:rPr>
        <w:t>Порядок и основания перевода, отчисления и восстановления воспитанников</w:t>
      </w:r>
    </w:p>
    <w:p w:rsidR="00893AF5" w:rsidRPr="002B5375" w:rsidRDefault="00893AF5" w:rsidP="00893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бюджетного дошкольного </w:t>
      </w:r>
    </w:p>
    <w:p w:rsidR="00893AF5" w:rsidRPr="002B5375" w:rsidRDefault="00893AF5" w:rsidP="00893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образовательного учреждения</w:t>
      </w:r>
    </w:p>
    <w:p w:rsidR="00893AF5" w:rsidRPr="002B5375" w:rsidRDefault="00893AF5" w:rsidP="00893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№110 комбинированного вида» </w:t>
      </w:r>
    </w:p>
    <w:p w:rsidR="00893AF5" w:rsidRPr="002B5375" w:rsidRDefault="00893AF5" w:rsidP="00893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B5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Ново-Савиновского</w:t>
      </w:r>
      <w:proofErr w:type="gramEnd"/>
      <w:r w:rsidRPr="002B5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г. Казани </w:t>
      </w:r>
    </w:p>
    <w:p w:rsidR="00893AF5" w:rsidRPr="002B5375" w:rsidRDefault="00893AF5" w:rsidP="00893AF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2B5375">
        <w:rPr>
          <w:rStyle w:val="eop"/>
        </w:rPr>
        <w:t> </w:t>
      </w:r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</w:rPr>
      </w:pPr>
      <w:r w:rsidRPr="002B5375">
        <w:rPr>
          <w:rStyle w:val="normaltextrun"/>
          <w:b/>
          <w:color w:val="000000"/>
        </w:rPr>
        <w:t>1. Общие положения</w:t>
      </w:r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B5375">
        <w:rPr>
          <w:rStyle w:val="normaltextrun"/>
          <w:color w:val="000000"/>
        </w:rPr>
        <w:t xml:space="preserve">1.1. </w:t>
      </w:r>
      <w:proofErr w:type="gramStart"/>
      <w:r w:rsidRPr="002B5375">
        <w:rPr>
          <w:rStyle w:val="normaltextrun"/>
          <w:color w:val="000000"/>
        </w:rPr>
        <w:t>Настоящее Положение разработано в соответствии с Федеральным Законом «Об образовании в Российской Федерации», постановлением «Об утверждении административного регламента по предоставлению муниципальной услуги </w:t>
      </w:r>
      <w:r w:rsidRPr="002B5375">
        <w:rPr>
          <w:rStyle w:val="normaltextrun"/>
        </w:rPr>
        <w:t>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образования, муниципального образования города Казани Республики Татарстан,</w:t>
      </w:r>
      <w:r w:rsidRPr="002B5375">
        <w:rPr>
          <w:rStyle w:val="normaltextrun"/>
          <w:color w:val="000000"/>
        </w:rPr>
        <w:t> реализующих основную общеобразовательную программу дошкольного образования, Уставом МБДОУ «Детский сад № 110 комбинированного вида» Ново-Савиновского района</w:t>
      </w:r>
      <w:proofErr w:type="gramEnd"/>
      <w:r w:rsidRPr="002B5375">
        <w:rPr>
          <w:rStyle w:val="normaltextrun"/>
          <w:color w:val="000000"/>
        </w:rPr>
        <w:t> </w:t>
      </w:r>
      <w:r w:rsidRPr="002B5375">
        <w:rPr>
          <w:rStyle w:val="spellingerror"/>
          <w:color w:val="000000"/>
        </w:rPr>
        <w:t>г. Казани</w:t>
      </w:r>
      <w:r w:rsidRPr="002B5375">
        <w:rPr>
          <w:rStyle w:val="normaltextrun"/>
          <w:color w:val="000000"/>
        </w:rPr>
        <w:t>. </w:t>
      </w:r>
      <w:r w:rsidRPr="002B5375">
        <w:rPr>
          <w:rStyle w:val="eop"/>
        </w:rPr>
        <w:t> </w:t>
      </w:r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B5375">
        <w:rPr>
          <w:rStyle w:val="normaltextrun"/>
          <w:color w:val="000000"/>
        </w:rPr>
        <w:t xml:space="preserve">1.2. Данный документ регулирует порядок и основания перевода, отчисления и восстановления несовершеннолетних воспитанников муниципального бюджетного дошкольного образовательного учреждения «Детский сад № 110 комбинированного вида» </w:t>
      </w:r>
      <w:proofErr w:type="gramStart"/>
      <w:r w:rsidRPr="002B5375">
        <w:rPr>
          <w:rStyle w:val="normaltextrun"/>
          <w:color w:val="000000"/>
        </w:rPr>
        <w:t>Ново-Савиновского</w:t>
      </w:r>
      <w:proofErr w:type="gramEnd"/>
      <w:r w:rsidRPr="002B5375">
        <w:rPr>
          <w:rStyle w:val="normaltextrun"/>
          <w:color w:val="000000"/>
        </w:rPr>
        <w:t xml:space="preserve"> района </w:t>
      </w:r>
      <w:r w:rsidRPr="002B5375">
        <w:rPr>
          <w:rStyle w:val="spellingerror"/>
          <w:color w:val="000000"/>
        </w:rPr>
        <w:t>г. Казани</w:t>
      </w:r>
      <w:r w:rsidRPr="002B5375">
        <w:rPr>
          <w:rStyle w:val="normaltextrun"/>
          <w:color w:val="000000"/>
        </w:rPr>
        <w:t> (далее МБДОУ). </w:t>
      </w:r>
      <w:r w:rsidRPr="002B5375">
        <w:rPr>
          <w:rStyle w:val="eop"/>
        </w:rPr>
        <w:t> </w:t>
      </w:r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</w:rPr>
      </w:pPr>
      <w:r w:rsidRPr="002B5375">
        <w:rPr>
          <w:rStyle w:val="normaltextrun"/>
          <w:b/>
          <w:color w:val="000000"/>
        </w:rPr>
        <w:t>2. Порядок и основания для перевода воспитанников</w:t>
      </w:r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B5375">
        <w:rPr>
          <w:rStyle w:val="normaltextrun"/>
          <w:color w:val="000000"/>
        </w:rPr>
        <w:t>2.1. Перевод несовершеннолетнего воспитанника в другое образовательное учреждение может быть:</w:t>
      </w:r>
      <w:r w:rsidRPr="002B5375">
        <w:rPr>
          <w:rStyle w:val="eop"/>
        </w:rPr>
        <w:t> </w:t>
      </w:r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B5375">
        <w:rPr>
          <w:rStyle w:val="normaltextrun"/>
          <w:color w:val="000000"/>
        </w:rPr>
        <w:t>- по заявлению родителей (законных представителей) несовершеннолетнего воспитанника, в том числе в случае перевода несовершеннолетнего воспитанника для продолжения освоения программы в другую организацию, осуществляющую образовательную деятельность;</w:t>
      </w:r>
      <w:r w:rsidRPr="002B5375">
        <w:rPr>
          <w:rStyle w:val="eop"/>
        </w:rPr>
        <w:t> </w:t>
      </w:r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B5375">
        <w:rPr>
          <w:rStyle w:val="normaltextrun"/>
          <w:color w:val="000000"/>
        </w:rPr>
        <w:t>- по обстоятельствам, не зависящим от воли родителей (законных представителей) несовершеннолетнего воспитанника и МБДОУ,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  <w:r w:rsidRPr="002B5375">
        <w:rPr>
          <w:rStyle w:val="eop"/>
        </w:rPr>
        <w:t> </w:t>
      </w:r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B5375">
        <w:rPr>
          <w:rStyle w:val="normaltextrun"/>
          <w:color w:val="000000"/>
        </w:rPr>
        <w:t>- на основании медицинского заключения о состоянии здоровья ребенка, препятствующего его дальнейшему пребыванию в МБДОУ;</w:t>
      </w:r>
      <w:r w:rsidRPr="002B5375">
        <w:rPr>
          <w:rStyle w:val="eop"/>
        </w:rPr>
        <w:t> </w:t>
      </w:r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B5375">
        <w:rPr>
          <w:rStyle w:val="normaltextrun"/>
          <w:color w:val="000000"/>
        </w:rPr>
        <w:t xml:space="preserve">- на основании заключения психолого-медико-педагогической комиссии о переводе воспитанника в общеобразовательную группу в связи с завершением прохождения им </w:t>
      </w:r>
      <w:r w:rsidRPr="002B5375">
        <w:rPr>
          <w:rStyle w:val="normaltextrun"/>
          <w:color w:val="000000"/>
        </w:rPr>
        <w:lastRenderedPageBreak/>
        <w:t>коррекционных или лечебных программ и снятия диагноза по отклонениям в развитии, если ребенок посещал коррекционный детский сад.</w:t>
      </w:r>
      <w:r w:rsidRPr="002B5375">
        <w:rPr>
          <w:rStyle w:val="eop"/>
        </w:rPr>
        <w:t> </w:t>
      </w:r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B5375">
        <w:rPr>
          <w:rStyle w:val="normaltextrun"/>
          <w:color w:val="000000"/>
        </w:rPr>
        <w:t>2.2. Основанием для перевода является распорядительный акт (приказ) МДОБУ, осуществляющей образовательную деятельность, о переводе несовершеннолетнего обучающегося (воспитанника).</w:t>
      </w:r>
      <w:r w:rsidRPr="002B5375">
        <w:rPr>
          <w:rStyle w:val="eop"/>
        </w:rPr>
        <w:t> </w:t>
      </w:r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B5375">
        <w:rPr>
          <w:rStyle w:val="eop"/>
          <w:rFonts w:ascii="Arial" w:hAnsi="Arial" w:cs="Arial"/>
        </w:rPr>
        <w:t> </w:t>
      </w:r>
    </w:p>
    <w:p w:rsidR="00893AF5" w:rsidRPr="002B5375" w:rsidRDefault="002B5375" w:rsidP="002B5375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</w:rPr>
      </w:pPr>
      <w:r>
        <w:rPr>
          <w:rStyle w:val="normaltextrun"/>
          <w:b/>
          <w:color w:val="000000"/>
        </w:rPr>
        <w:t>3.Порядок отчисления</w:t>
      </w:r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B5375">
        <w:rPr>
          <w:rStyle w:val="normaltextrun"/>
          <w:color w:val="000000"/>
        </w:rPr>
        <w:t>3.1. Основанием для отчисления несовершеннолетнего воспитанника является распорядительный акт (приказ) МБДОУ, </w:t>
      </w:r>
      <w:r w:rsidRPr="002B5375">
        <w:rPr>
          <w:rStyle w:val="contextualspellingandgrammarerror"/>
          <w:color w:val="000000"/>
        </w:rPr>
        <w:t>осуществляющего  образовательную</w:t>
      </w:r>
      <w:r w:rsidRPr="002B5375">
        <w:rPr>
          <w:rStyle w:val="normaltextrun"/>
          <w:color w:val="000000"/>
        </w:rPr>
        <w:t xml:space="preserve"> деятельность, об отчислении. Права и обязанности участников образовательного процесса, предусмотренные законодательством об образовании и локальными нормативными актами МБДОУ, прекращаются </w:t>
      </w:r>
      <w:proofErr w:type="gramStart"/>
      <w:r w:rsidRPr="002B5375">
        <w:rPr>
          <w:rStyle w:val="normaltextrun"/>
          <w:color w:val="000000"/>
        </w:rPr>
        <w:t>с даты отчисления</w:t>
      </w:r>
      <w:proofErr w:type="gramEnd"/>
      <w:r w:rsidRPr="002B5375">
        <w:rPr>
          <w:rStyle w:val="normaltextrun"/>
          <w:color w:val="000000"/>
        </w:rPr>
        <w:t xml:space="preserve"> несовершеннолетнего воспитанника.</w:t>
      </w:r>
      <w:r w:rsidRPr="002B5375">
        <w:rPr>
          <w:rStyle w:val="eop"/>
        </w:rPr>
        <w:t> </w:t>
      </w:r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B5375">
        <w:rPr>
          <w:rStyle w:val="normaltextrun"/>
          <w:color w:val="000000"/>
        </w:rPr>
        <w:t>3.2. Отчисление несовершеннолетнего воспитанника из дошкольных групп может производиться в следующих случаях:</w:t>
      </w:r>
      <w:r w:rsidRPr="002B5375">
        <w:rPr>
          <w:rStyle w:val="eop"/>
        </w:rPr>
        <w:t> </w:t>
      </w:r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B5375">
        <w:rPr>
          <w:rStyle w:val="normaltextrun"/>
          <w:color w:val="000000"/>
        </w:rPr>
        <w:t>- в связи с получением образования (завершения обучения) и достижением несовершеннолетнего воспитанника возраста для поступления в первый класс общеобразовательной организации.</w:t>
      </w:r>
      <w:r w:rsidRPr="002B5375">
        <w:rPr>
          <w:rStyle w:val="eop"/>
        </w:rPr>
        <w:t> </w:t>
      </w:r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B5375">
        <w:rPr>
          <w:rStyle w:val="normaltextrun"/>
          <w:color w:val="000000"/>
        </w:rPr>
        <w:t>- по заявлению родителей (законных представителей) в случае перевода обучающегося несовершеннолетнего воспитанника для продолжения освоения программы в другую организацию, осуществляющую образовательную деятельность;</w:t>
      </w:r>
      <w:r w:rsidRPr="002B5375">
        <w:rPr>
          <w:rStyle w:val="eop"/>
        </w:rPr>
        <w:t> </w:t>
      </w:r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B5375">
        <w:rPr>
          <w:rStyle w:val="normaltextrun"/>
          <w:color w:val="000000"/>
        </w:rPr>
        <w:t>- по обстоятельствам, не зависящим от воли родителей (законных представителей) несовершеннолетнего воспитанника и </w:t>
      </w:r>
      <w:r w:rsidRPr="002B5375">
        <w:rPr>
          <w:rStyle w:val="contextualspellingandgrammarerror"/>
          <w:color w:val="000000"/>
        </w:rPr>
        <w:t>МБДОУ</w:t>
      </w:r>
      <w:r w:rsidRPr="002B5375">
        <w:rPr>
          <w:rStyle w:val="normaltextrun"/>
          <w:color w:val="000000"/>
        </w:rPr>
        <w:t> 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  <w:r w:rsidRPr="002B5375">
        <w:rPr>
          <w:rStyle w:val="eop"/>
        </w:rPr>
        <w:t> </w:t>
      </w:r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B5375">
        <w:rPr>
          <w:rStyle w:val="eop"/>
          <w:rFonts w:ascii="Arial" w:hAnsi="Arial" w:cs="Arial"/>
        </w:rPr>
        <w:t> </w:t>
      </w:r>
    </w:p>
    <w:p w:rsidR="00893AF5" w:rsidRPr="002B5375" w:rsidRDefault="00893AF5" w:rsidP="002B5375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</w:rPr>
      </w:pPr>
      <w:r w:rsidRPr="002B5375">
        <w:rPr>
          <w:rStyle w:val="normaltextrun"/>
          <w:b/>
          <w:color w:val="000000"/>
        </w:rPr>
        <w:t>4.Порядок восстановления в МБДОУ</w:t>
      </w:r>
      <w:bookmarkStart w:id="0" w:name="_GoBack"/>
      <w:bookmarkEnd w:id="0"/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B5375">
        <w:rPr>
          <w:rStyle w:val="normaltextrun"/>
          <w:color w:val="000000"/>
        </w:rPr>
        <w:t>4.1. Несовершеннолетний воспитанник, отчисленный из МБДОУ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  <w:r w:rsidRPr="002B5375">
        <w:rPr>
          <w:rStyle w:val="eop"/>
        </w:rPr>
        <w:t> </w:t>
      </w:r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B5375">
        <w:rPr>
          <w:rStyle w:val="normaltextrun"/>
          <w:color w:val="000000"/>
        </w:rPr>
        <w:t>4.2. Основанием для восстановления несовершеннолетнего воспитанника является распорядительный акт (приказ) МБДОУ, осуществляющей образовательную деятельность, о восстановлении.</w:t>
      </w:r>
      <w:r w:rsidRPr="002B5375">
        <w:rPr>
          <w:rStyle w:val="eop"/>
        </w:rPr>
        <w:t> </w:t>
      </w:r>
    </w:p>
    <w:p w:rsidR="00893AF5" w:rsidRPr="002B5375" w:rsidRDefault="00893AF5" w:rsidP="00893AF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B5375">
        <w:rPr>
          <w:rStyle w:val="normaltextrun"/>
          <w:color w:val="000000"/>
        </w:rPr>
        <w:t>4.3. Права и обязанности участников образовательного процесса, предусмотренные, законодательством об образовании и локальными актами МБДОУ возникают с даты восстановлении несовершеннолетнего воспитанника в МБДОУ.</w:t>
      </w:r>
      <w:r w:rsidRPr="002B5375">
        <w:rPr>
          <w:rStyle w:val="eop"/>
        </w:rPr>
        <w:t> </w:t>
      </w:r>
    </w:p>
    <w:p w:rsidR="00893AF5" w:rsidRPr="002B5375" w:rsidRDefault="00893AF5" w:rsidP="00893A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2B5375">
        <w:rPr>
          <w:rStyle w:val="eop"/>
          <w:rFonts w:ascii="Arial" w:hAnsi="Arial" w:cs="Arial"/>
        </w:rPr>
        <w:t> </w:t>
      </w:r>
    </w:p>
    <w:p w:rsidR="00C36818" w:rsidRPr="002B5375" w:rsidRDefault="00C36818">
      <w:pPr>
        <w:rPr>
          <w:sz w:val="24"/>
          <w:szCs w:val="24"/>
        </w:rPr>
      </w:pPr>
    </w:p>
    <w:sectPr w:rsidR="00C36818" w:rsidRPr="002B5375" w:rsidSect="006B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AF5"/>
    <w:rsid w:val="00137C8A"/>
    <w:rsid w:val="002B5375"/>
    <w:rsid w:val="006B73F2"/>
    <w:rsid w:val="00893AF5"/>
    <w:rsid w:val="00C3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93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93AF5"/>
  </w:style>
  <w:style w:type="character" w:customStyle="1" w:styleId="contextualspellingandgrammarerror">
    <w:name w:val="contextualspellingandgrammarerror"/>
    <w:basedOn w:val="a0"/>
    <w:rsid w:val="00893AF5"/>
  </w:style>
  <w:style w:type="character" w:customStyle="1" w:styleId="spellingerror">
    <w:name w:val="spellingerror"/>
    <w:basedOn w:val="a0"/>
    <w:rsid w:val="00893AF5"/>
  </w:style>
  <w:style w:type="character" w:customStyle="1" w:styleId="eop">
    <w:name w:val="eop"/>
    <w:basedOn w:val="a0"/>
    <w:rsid w:val="00893AF5"/>
  </w:style>
  <w:style w:type="paragraph" w:styleId="a3">
    <w:name w:val="Balloon Text"/>
    <w:basedOn w:val="a"/>
    <w:link w:val="a4"/>
    <w:uiPriority w:val="99"/>
    <w:semiHidden/>
    <w:unhideWhenUsed/>
    <w:rsid w:val="0013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93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93AF5"/>
  </w:style>
  <w:style w:type="character" w:customStyle="1" w:styleId="contextualspellingandgrammarerror">
    <w:name w:val="contextualspellingandgrammarerror"/>
    <w:basedOn w:val="a0"/>
    <w:rsid w:val="00893AF5"/>
  </w:style>
  <w:style w:type="character" w:customStyle="1" w:styleId="spellingerror">
    <w:name w:val="spellingerror"/>
    <w:basedOn w:val="a0"/>
    <w:rsid w:val="00893AF5"/>
  </w:style>
  <w:style w:type="character" w:customStyle="1" w:styleId="eop">
    <w:name w:val="eop"/>
    <w:basedOn w:val="a0"/>
    <w:rsid w:val="00893A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2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678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3</cp:revision>
  <dcterms:created xsi:type="dcterms:W3CDTF">2020-02-06T19:27:00Z</dcterms:created>
  <dcterms:modified xsi:type="dcterms:W3CDTF">2020-03-16T05:39:00Z</dcterms:modified>
</cp:coreProperties>
</file>